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29" w:rsidRDefault="00BF4B29" w:rsidP="00BF4B29">
      <w:pPr>
        <w:spacing w:after="54" w:line="237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Министерство  здравоохранения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Российской Федерации </w:t>
      </w:r>
    </w:p>
    <w:p w:rsidR="00BF4B29" w:rsidRDefault="00BF4B29" w:rsidP="00BF4B29">
      <w:pPr>
        <w:spacing w:after="54" w:line="23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учреждение </w:t>
      </w:r>
    </w:p>
    <w:p w:rsidR="00BF4B29" w:rsidRPr="006B67BF" w:rsidRDefault="00BF4B29" w:rsidP="00BF4B29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6B67BF">
        <w:rPr>
          <w:rFonts w:ascii="Times New Roman" w:hAnsi="Times New Roman" w:cs="Times New Roman"/>
          <w:b/>
          <w:color w:val="auto"/>
          <w:lang w:eastAsia="en-US"/>
        </w:rPr>
        <w:t>«НАЦИОНАЛЬНЫЙ МЕДИЦИНСКИЙ ИССЛЕДОВАТЕЛЬСКИЙ ЦЕНТР КАРДИОЛОГИИ</w:t>
      </w:r>
      <w:r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6B67BF">
        <w:rPr>
          <w:rFonts w:ascii="Times New Roman" w:hAnsi="Times New Roman" w:cs="Times New Roman"/>
          <w:b/>
          <w:color w:val="auto"/>
          <w:lang w:eastAsia="en-US"/>
        </w:rPr>
        <w:t>ИМЕНИ АКАДЕМИКА Е.И. ЧАЗОВА»</w:t>
      </w:r>
    </w:p>
    <w:p w:rsidR="00BF4B29" w:rsidRPr="006B67BF" w:rsidRDefault="00BF4B29" w:rsidP="00BF4B29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6B67B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6B67BF">
        <w:rPr>
          <w:rFonts w:ascii="Times New Roman" w:hAnsi="Times New Roman" w:cs="Times New Roman"/>
          <w:b/>
          <w:color w:val="auto"/>
          <w:lang w:eastAsia="en-US"/>
        </w:rPr>
        <w:t xml:space="preserve">ФГБУ «НМИЦК им. </w:t>
      </w:r>
      <w:proofErr w:type="spellStart"/>
      <w:r w:rsidRPr="006B67BF">
        <w:rPr>
          <w:rFonts w:ascii="Times New Roman" w:hAnsi="Times New Roman" w:cs="Times New Roman"/>
          <w:b/>
          <w:color w:val="auto"/>
          <w:lang w:eastAsia="en-US"/>
        </w:rPr>
        <w:t>ак</w:t>
      </w:r>
      <w:proofErr w:type="spellEnd"/>
      <w:r w:rsidRPr="006B67BF">
        <w:rPr>
          <w:rFonts w:ascii="Times New Roman" w:hAnsi="Times New Roman" w:cs="Times New Roman"/>
          <w:b/>
          <w:color w:val="auto"/>
          <w:lang w:eastAsia="en-US"/>
        </w:rPr>
        <w:t xml:space="preserve">. Е.И. </w:t>
      </w:r>
      <w:proofErr w:type="spellStart"/>
      <w:r w:rsidRPr="006B67BF">
        <w:rPr>
          <w:rFonts w:ascii="Times New Roman" w:hAnsi="Times New Roman" w:cs="Times New Roman"/>
          <w:b/>
          <w:color w:val="auto"/>
          <w:lang w:eastAsia="en-US"/>
        </w:rPr>
        <w:t>Чазовa</w:t>
      </w:r>
      <w:proofErr w:type="spellEnd"/>
      <w:r w:rsidRPr="006B67BF">
        <w:rPr>
          <w:rFonts w:ascii="Times New Roman" w:hAnsi="Times New Roman" w:cs="Times New Roman"/>
          <w:b/>
          <w:color w:val="auto"/>
          <w:lang w:eastAsia="en-US"/>
        </w:rPr>
        <w:t>» Минздрава России</w:t>
      </w:r>
    </w:p>
    <w:p w:rsidR="00BF4B29" w:rsidRDefault="00BF4B29" w:rsidP="00BF4B29">
      <w:pPr>
        <w:spacing w:after="343" w:line="240" w:lineRule="auto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7545B" w:rsidRDefault="00BF4B2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7545B" w:rsidRDefault="00BF4B29">
      <w:pPr>
        <w:spacing w:after="340" w:line="240" w:lineRule="auto"/>
        <w:jc w:val="center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7545B" w:rsidRDefault="00BF4B29">
      <w:pPr>
        <w:spacing w:after="278" w:line="240" w:lineRule="auto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ПРИЕМНАЯ КОМИССИЯ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45B" w:rsidRDefault="00BF4B29">
      <w:pPr>
        <w:spacing w:after="338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45B" w:rsidRDefault="00BF4B29">
      <w:pPr>
        <w:spacing w:after="53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Перечень вступительных испытаний при приеме на обучение  </w:t>
      </w:r>
    </w:p>
    <w:p w:rsidR="0017545B" w:rsidRDefault="00BF4B29">
      <w:pPr>
        <w:spacing w:after="272" w:line="240" w:lineRule="auto"/>
        <w:ind w:left="1179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образовательным программам подготовки научных и научно-педагогических кадров в аспирантуре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7545B" w:rsidRDefault="00BF4B29">
      <w:pPr>
        <w:spacing w:after="304"/>
      </w:pPr>
      <w:r>
        <w:rPr>
          <w:rFonts w:ascii="Times New Roman" w:eastAsia="Times New Roman" w:hAnsi="Times New Roman" w:cs="Times New Roman"/>
          <w:sz w:val="26"/>
        </w:rPr>
        <w:t xml:space="preserve">   </w:t>
      </w:r>
    </w:p>
    <w:tbl>
      <w:tblPr>
        <w:tblStyle w:val="TableGrid"/>
        <w:tblW w:w="13488" w:type="dxa"/>
        <w:tblInd w:w="1139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32"/>
        <w:gridCol w:w="3445"/>
        <w:gridCol w:w="3311"/>
      </w:tblGrid>
      <w:tr w:rsidR="0017545B">
        <w:trPr>
          <w:trHeight w:val="1316"/>
        </w:trPr>
        <w:tc>
          <w:tcPr>
            <w:tcW w:w="673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17545B" w:rsidRDefault="00BF4B29">
            <w:pPr>
              <w:spacing w:after="27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 вступительного испытания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spacing w:after="5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Приоритетность вступительных испытаний </w:t>
            </w:r>
          </w:p>
          <w:p w:rsidR="0017545B" w:rsidRDefault="00BF4B29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ранжировании списков поступающих </w:t>
            </w:r>
          </w:p>
        </w:tc>
        <w:tc>
          <w:tcPr>
            <w:tcW w:w="33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Минимальное количество баллов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17545B">
        <w:trPr>
          <w:trHeight w:val="432"/>
        </w:trPr>
        <w:tc>
          <w:tcPr>
            <w:tcW w:w="673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Научная специальность </w:t>
            </w:r>
          </w:p>
        </w:tc>
        <w:tc>
          <w:tcPr>
            <w:tcW w:w="34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3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A22E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3</w:t>
            </w:r>
          </w:p>
        </w:tc>
      </w:tr>
      <w:tr w:rsidR="0017545B">
        <w:trPr>
          <w:trHeight w:val="430"/>
        </w:trPr>
        <w:tc>
          <w:tcPr>
            <w:tcW w:w="673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Иностранный</w:t>
            </w:r>
            <w:r w:rsidR="00BE4A19">
              <w:rPr>
                <w:rFonts w:ascii="Times New Roman" w:eastAsia="Times New Roman" w:hAnsi="Times New Roman" w:cs="Times New Roman"/>
                <w:sz w:val="26"/>
              </w:rPr>
              <w:t xml:space="preserve"> 9</w:t>
            </w:r>
            <w:proofErr w:type="gramStart"/>
            <w:r w:rsidR="00BE4A19">
              <w:rPr>
                <w:rFonts w:ascii="Times New Roman" w:eastAsia="Times New Roman" w:hAnsi="Times New Roman" w:cs="Times New Roman"/>
                <w:sz w:val="26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33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545B" w:rsidRDefault="00BF4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BE4A19" w:rsidRDefault="00BF4B29" w:rsidP="00BF4B29">
      <w:pPr>
        <w:spacing w:after="243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</w:t>
      </w:r>
    </w:p>
    <w:p w:rsidR="0017545B" w:rsidRDefault="00BF4B29" w:rsidP="00BF4B29">
      <w:pPr>
        <w:spacing w:after="243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 xml:space="preserve">  Результаты вступительных испытаний оцениваются по 5-балльной шкале оценок.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45B" w:rsidRDefault="00BF4B29">
      <w:pPr>
        <w:spacing w:line="240" w:lineRule="auto"/>
      </w:pPr>
      <w:r>
        <w:lastRenderedPageBreak/>
        <w:t xml:space="preserve"> </w:t>
      </w:r>
    </w:p>
    <w:sectPr w:rsidR="0017545B">
      <w:pgSz w:w="16838" w:h="11906" w:orient="landscape"/>
      <w:pgMar w:top="1440" w:right="128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5B"/>
    <w:rsid w:val="0017545B"/>
    <w:rsid w:val="009C0A8F"/>
    <w:rsid w:val="00A22E69"/>
    <w:rsid w:val="00BE4A19"/>
    <w:rsid w:val="00B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EFFDB-7E13-4C63-9834-90A3D6A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zelinskayadi</dc:creator>
  <cp:keywords/>
  <cp:lastModifiedBy>Шахиджанова Светлана Валерьевна</cp:lastModifiedBy>
  <cp:revision>3</cp:revision>
  <dcterms:created xsi:type="dcterms:W3CDTF">2022-04-15T11:17:00Z</dcterms:created>
  <dcterms:modified xsi:type="dcterms:W3CDTF">2022-04-15T11:17:00Z</dcterms:modified>
</cp:coreProperties>
</file>