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399712985"/>
        <w:docPartObj>
          <w:docPartGallery w:val="Cover Pages"/>
          <w:docPartUnique/>
        </w:docPartObj>
      </w:sdtPr>
      <w:sdtEndPr/>
      <w:sdtContent>
        <w:p w:rsidR="00F634FA" w:rsidRDefault="00F634FA" w:rsidP="00F634FA">
          <w:pPr>
            <w:spacing w:after="23"/>
            <w:ind w:left="10" w:right="10" w:hanging="10"/>
            <w:jc w:val="center"/>
            <w:rPr>
              <w:noProof/>
            </w:rPr>
          </w:pPr>
        </w:p>
        <w:p w:rsidR="00F634FA" w:rsidRDefault="001D5A5F" w:rsidP="00F634FA">
          <w:pPr>
            <w:spacing w:after="23"/>
            <w:ind w:left="10" w:right="10" w:hanging="10"/>
            <w:jc w:val="center"/>
            <w:rPr>
              <w:noProof/>
            </w:rPr>
          </w:pPr>
        </w:p>
      </w:sdtContent>
    </w:sdt>
    <w:p w:rsidR="00F634FA" w:rsidRDefault="00F634FA" w:rsidP="00F634FA">
      <w:pPr>
        <w:spacing w:after="23"/>
        <w:ind w:left="10" w:right="10" w:hanging="10"/>
        <w:jc w:val="center"/>
      </w:pPr>
      <w:r>
        <w:rPr>
          <w:rFonts w:ascii="Times New Roman" w:eastAsia="Times New Roman" w:hAnsi="Times New Roman" w:cs="Times New Roman"/>
        </w:rPr>
        <w:t xml:space="preserve">Министерство здравоохранения  Российской Федерации </w:t>
      </w:r>
    </w:p>
    <w:p w:rsidR="00F634FA" w:rsidRDefault="00F634FA" w:rsidP="00F634FA">
      <w:pPr>
        <w:spacing w:after="23"/>
        <w:ind w:left="10" w:right="11" w:hanging="10"/>
        <w:jc w:val="center"/>
      </w:pPr>
      <w:r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</w:t>
      </w:r>
    </w:p>
    <w:p w:rsidR="00F634FA" w:rsidRDefault="00F634FA" w:rsidP="00F634FA">
      <w:pPr>
        <w:spacing w:after="77"/>
        <w:ind w:left="10" w:right="9" w:hanging="10"/>
        <w:jc w:val="center"/>
      </w:pPr>
      <w:r>
        <w:rPr>
          <w:rFonts w:ascii="Times New Roman" w:eastAsia="Times New Roman" w:hAnsi="Times New Roman" w:cs="Times New Roman"/>
        </w:rPr>
        <w:t xml:space="preserve"> НАЦИОНАЛЬНЫЙ МЕДИЦИНСКИЙ ИССЛЕДОВАТЕЛЬСКИЙ ЦЕНТР КАРДИОЛОГИИ </w:t>
      </w:r>
    </w:p>
    <w:p w:rsidR="00F634FA" w:rsidRDefault="00F634FA" w:rsidP="00F634FA">
      <w:pPr>
        <w:spacing w:after="29"/>
        <w:ind w:left="65"/>
        <w:jc w:val="center"/>
      </w:pPr>
    </w:p>
    <w:p w:rsidR="00CC3398" w:rsidRDefault="00CC3398" w:rsidP="00F634FA">
      <w:pPr>
        <w:spacing w:after="29"/>
        <w:ind w:left="65"/>
        <w:jc w:val="center"/>
      </w:pPr>
    </w:p>
    <w:p w:rsidR="00CC3398" w:rsidRDefault="00CC3398" w:rsidP="00F634FA">
      <w:pPr>
        <w:spacing w:after="29"/>
        <w:ind w:left="65"/>
        <w:jc w:val="center"/>
      </w:pPr>
      <w:bookmarkStart w:id="0" w:name="_GoBack"/>
      <w:bookmarkEnd w:id="0"/>
    </w:p>
    <w:p w:rsidR="00F634FA" w:rsidRDefault="00F634FA" w:rsidP="00F634F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00"/>
      </w:tblGrid>
      <w:tr w:rsidR="00F634FA" w:rsidTr="00F634FA">
        <w:trPr>
          <w:trHeight w:val="766"/>
        </w:trPr>
        <w:tc>
          <w:tcPr>
            <w:tcW w:w="16600" w:type="dxa"/>
          </w:tcPr>
          <w:p w:rsidR="00F634FA" w:rsidRPr="00F634FA" w:rsidRDefault="00F634FA" w:rsidP="00F634FA">
            <w:pPr>
              <w:pStyle w:val="Default"/>
              <w:jc w:val="center"/>
            </w:pPr>
            <w:r w:rsidRPr="00F634FA">
              <w:rPr>
                <w:b/>
                <w:bCs/>
              </w:rPr>
              <w:t>Календарный учебный график</w:t>
            </w:r>
          </w:p>
          <w:p w:rsidR="00F634FA" w:rsidRPr="00F634FA" w:rsidRDefault="00F634FA" w:rsidP="00F634FA">
            <w:pPr>
              <w:pStyle w:val="Default"/>
              <w:jc w:val="center"/>
            </w:pPr>
            <w:r w:rsidRPr="00F634FA">
              <w:rPr>
                <w:b/>
                <w:bCs/>
              </w:rPr>
              <w:t>основной профессиональной образовательной программы высшего образования –</w:t>
            </w:r>
          </w:p>
          <w:p w:rsidR="00F634FA" w:rsidRPr="00F634FA" w:rsidRDefault="00F634FA" w:rsidP="00F634FA">
            <w:pPr>
              <w:pStyle w:val="Default"/>
              <w:jc w:val="center"/>
            </w:pPr>
            <w:r w:rsidRPr="00F634FA">
              <w:rPr>
                <w:b/>
                <w:bCs/>
              </w:rPr>
              <w:t>программа подготовки кадров высшей квалификации в ординатуре по специальности</w:t>
            </w:r>
          </w:p>
          <w:p w:rsidR="00F634FA" w:rsidRPr="00F634FA" w:rsidRDefault="00F634FA" w:rsidP="00F634FA">
            <w:pPr>
              <w:pStyle w:val="Default"/>
              <w:jc w:val="center"/>
            </w:pPr>
            <w:r w:rsidRPr="00F634FA">
              <w:rPr>
                <w:b/>
                <w:bCs/>
              </w:rPr>
              <w:t xml:space="preserve">31.08.63 </w:t>
            </w:r>
            <w:proofErr w:type="gramStart"/>
            <w:r w:rsidRPr="00F634FA">
              <w:rPr>
                <w:b/>
                <w:bCs/>
              </w:rPr>
              <w:t>Сердечно-сосудистая</w:t>
            </w:r>
            <w:proofErr w:type="gramEnd"/>
            <w:r w:rsidRPr="00F634FA">
              <w:rPr>
                <w:b/>
                <w:bCs/>
              </w:rPr>
              <w:t xml:space="preserve"> хирургия</w:t>
            </w:r>
          </w:p>
          <w:p w:rsidR="00F634FA" w:rsidRDefault="00F634FA" w:rsidP="00F634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трудоемкость освоения Программы включена самостоятельная (внеаудиторная) работа, составляющая ¼ часть от трудоемкости освоения каждой рабочей программы.</w:t>
            </w:r>
          </w:p>
        </w:tc>
      </w:tr>
    </w:tbl>
    <w:p w:rsidR="00F634FA" w:rsidRDefault="00F634FA">
      <w:pPr>
        <w:rPr>
          <w:noProof/>
        </w:rPr>
      </w:pPr>
    </w:p>
    <w:p w:rsidR="006826FA" w:rsidRDefault="001D5A5F">
      <w:pPr>
        <w:rPr>
          <w:sz w:val="2"/>
          <w:szCs w:val="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.75pt;margin-top:22.55pt;width:813.75pt;height:372.75pt;z-index:251660288;mso-wrap-distance-left:0;mso-wrap-distance-right:0;mso-position-horizontal-relative:page" o:allowincell="f">
            <v:imagedata r:id="rId8" o:title="image1"/>
            <w10:wrap type="topAndBottom" anchorx="page"/>
          </v:shape>
        </w:pict>
      </w:r>
    </w:p>
    <w:p w:rsidR="006826FA" w:rsidRDefault="006826FA">
      <w:pPr>
        <w:rPr>
          <w:sz w:val="2"/>
          <w:szCs w:val="2"/>
        </w:rPr>
        <w:sectPr w:rsidR="006826FA" w:rsidSect="00F634FA">
          <w:pgSz w:w="17116" w:h="8529" w:orient="landscape"/>
          <w:pgMar w:top="44" w:right="168" w:bottom="44" w:left="168" w:header="0" w:footer="3" w:gutter="0"/>
          <w:cols w:space="720"/>
          <w:noEndnote/>
          <w:titlePg/>
          <w:docGrid w:linePitch="360"/>
        </w:sectPr>
      </w:pPr>
    </w:p>
    <w:p w:rsidR="006826FA" w:rsidRDefault="006826FA">
      <w:pPr>
        <w:spacing w:line="240" w:lineRule="exact"/>
        <w:rPr>
          <w:sz w:val="19"/>
          <w:szCs w:val="19"/>
        </w:rPr>
      </w:pPr>
    </w:p>
    <w:p w:rsidR="006826FA" w:rsidRDefault="006826FA">
      <w:pPr>
        <w:spacing w:before="68" w:after="68" w:line="240" w:lineRule="exact"/>
        <w:rPr>
          <w:sz w:val="19"/>
          <w:szCs w:val="19"/>
        </w:rPr>
      </w:pPr>
    </w:p>
    <w:p w:rsidR="006826FA" w:rsidRDefault="006826FA">
      <w:pPr>
        <w:rPr>
          <w:sz w:val="2"/>
          <w:szCs w:val="2"/>
        </w:rPr>
        <w:sectPr w:rsidR="006826FA">
          <w:pgSz w:w="16840" w:h="11900" w:orient="landscape"/>
          <w:pgMar w:top="870" w:right="0" w:bottom="870" w:left="0" w:header="0" w:footer="3" w:gutter="0"/>
          <w:cols w:space="720"/>
          <w:noEndnote/>
          <w:docGrid w:linePitch="360"/>
        </w:sectPr>
      </w:pPr>
    </w:p>
    <w:p w:rsidR="006826FA" w:rsidRDefault="00412FC8">
      <w:pPr>
        <w:pStyle w:val="a5"/>
        <w:framePr w:w="14659" w:wrap="notBeside" w:vAnchor="text" w:hAnchor="text" w:xAlign="center" w:y="1"/>
        <w:shd w:val="clear" w:color="auto" w:fill="auto"/>
        <w:spacing w:line="260" w:lineRule="exact"/>
      </w:pPr>
      <w:r>
        <w:t>2. Сводные данные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286"/>
        <w:gridCol w:w="8323"/>
        <w:gridCol w:w="1248"/>
        <w:gridCol w:w="1243"/>
        <w:gridCol w:w="1238"/>
      </w:tblGrid>
      <w:tr w:rsidR="006826FA">
        <w:trPr>
          <w:trHeight w:hRule="exact" w:val="365"/>
          <w:jc w:val="center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Структура программы ординатуры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0"/>
              </w:rPr>
              <w:t>Курс I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Курс II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0"/>
              </w:rPr>
              <w:t>Итого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Образовательная подготовка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</w:tr>
      <w:tr w:rsidR="006826FA">
        <w:trPr>
          <w:trHeight w:hRule="exact" w:val="30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after="60" w:line="220" w:lineRule="exact"/>
              <w:ind w:left="300"/>
            </w:pPr>
            <w:r>
              <w:rPr>
                <w:rStyle w:val="211pt"/>
                <w:b/>
                <w:bCs/>
              </w:rPr>
              <w:t>Блок 1</w:t>
            </w:r>
          </w:p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(Б</w:t>
            </w:r>
            <w:proofErr w:type="gramStart"/>
            <w:r>
              <w:rPr>
                <w:rStyle w:val="211pt0"/>
              </w:rPr>
              <w:t>1</w:t>
            </w:r>
            <w:proofErr w:type="gramEnd"/>
            <w:r>
              <w:rPr>
                <w:rStyle w:val="211pt0"/>
              </w:rPr>
              <w:t>)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Дисциплины (модули)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44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  <w:b/>
                <w:bCs/>
              </w:rPr>
              <w:t>Базовая часть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36</w:t>
            </w:r>
          </w:p>
        </w:tc>
      </w:tr>
      <w:tr w:rsidR="006826FA">
        <w:trPr>
          <w:trHeight w:hRule="exact" w:val="32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Спец.д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Специальные дисциплины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24</w:t>
            </w:r>
          </w:p>
        </w:tc>
      </w:tr>
      <w:tr w:rsidR="006826FA">
        <w:trPr>
          <w:trHeight w:hRule="exact" w:val="32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Смежн.д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Смежные дисциплины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8</w:t>
            </w:r>
          </w:p>
        </w:tc>
      </w:tr>
      <w:tr w:rsidR="006826FA">
        <w:trPr>
          <w:trHeight w:hRule="exact" w:val="32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Фунд.д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Фундаментальные дисциплины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4</w:t>
            </w:r>
          </w:p>
        </w:tc>
      </w:tr>
      <w:tr w:rsidR="006826FA">
        <w:trPr>
          <w:trHeight w:hRule="exact" w:val="32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  <w:b/>
                <w:bCs/>
              </w:rPr>
              <w:t>Вариативная часть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8</w:t>
            </w:r>
          </w:p>
        </w:tc>
      </w:tr>
      <w:tr w:rsidR="006826FA">
        <w:trPr>
          <w:trHeight w:hRule="exact" w:val="32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Выбор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Дисциплины по выбору ординатора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8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Факул.д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Факультативные дисциплины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—</w:t>
            </w:r>
          </w:p>
        </w:tc>
      </w:tr>
      <w:tr w:rsidR="006826FA">
        <w:trPr>
          <w:trHeight w:hRule="exact" w:val="307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after="60" w:line="220" w:lineRule="exact"/>
              <w:ind w:left="300"/>
            </w:pPr>
            <w:r>
              <w:rPr>
                <w:rStyle w:val="211pt"/>
                <w:b/>
                <w:bCs/>
              </w:rPr>
              <w:t>Блок 2</w:t>
            </w:r>
          </w:p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(Б</w:t>
            </w:r>
            <w:proofErr w:type="gramStart"/>
            <w:r>
              <w:rPr>
                <w:rStyle w:val="211pt0"/>
              </w:rPr>
              <w:t>2</w:t>
            </w:r>
            <w:proofErr w:type="gramEnd"/>
            <w:r>
              <w:rPr>
                <w:rStyle w:val="211pt0"/>
              </w:rPr>
              <w:t>)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Практики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73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  <w:b/>
                <w:bCs/>
              </w:rPr>
              <w:t>Базовая часть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61</w:t>
            </w:r>
          </w:p>
        </w:tc>
      </w:tr>
      <w:tr w:rsidR="006826FA">
        <w:trPr>
          <w:trHeight w:hRule="exact" w:val="32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ОСК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Обучающий </w:t>
            </w:r>
            <w:proofErr w:type="spellStart"/>
            <w:r>
              <w:rPr>
                <w:rStyle w:val="211pt0"/>
              </w:rPr>
              <w:t>симуляционный</w:t>
            </w:r>
            <w:proofErr w:type="spellEnd"/>
            <w:r>
              <w:rPr>
                <w:rStyle w:val="211pt0"/>
              </w:rPr>
              <w:t xml:space="preserve"> курс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</w:t>
            </w:r>
          </w:p>
        </w:tc>
      </w:tr>
      <w:tr w:rsidR="006826FA">
        <w:trPr>
          <w:trHeight w:hRule="exact" w:val="32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Баз</w:t>
            </w:r>
            <w:proofErr w:type="gramStart"/>
            <w:r>
              <w:rPr>
                <w:rStyle w:val="211pt0"/>
              </w:rPr>
              <w:t>.п</w:t>
            </w:r>
            <w:proofErr w:type="gramEnd"/>
            <w:r>
              <w:rPr>
                <w:rStyle w:val="211pt0"/>
              </w:rPr>
              <w:t>р</w:t>
            </w:r>
            <w:proofErr w:type="spellEnd"/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Практика производственная (клиническая)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58</w:t>
            </w:r>
          </w:p>
        </w:tc>
      </w:tr>
      <w:tr w:rsidR="006826FA">
        <w:trPr>
          <w:trHeight w:hRule="exact" w:val="32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  <w:b/>
                <w:bCs/>
              </w:rPr>
              <w:t>Вариативная часть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12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Вар</w:t>
            </w:r>
            <w:proofErr w:type="gramStart"/>
            <w:r>
              <w:rPr>
                <w:rStyle w:val="211pt0"/>
              </w:rPr>
              <w:t>.п</w:t>
            </w:r>
            <w:proofErr w:type="gramEnd"/>
            <w:r>
              <w:rPr>
                <w:rStyle w:val="211pt0"/>
              </w:rPr>
              <w:t>р</w:t>
            </w:r>
            <w:proofErr w:type="spellEnd"/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Практика производственная (клиническая)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12</w:t>
            </w:r>
          </w:p>
        </w:tc>
      </w:tr>
      <w:tr w:rsidR="006826FA">
        <w:trPr>
          <w:trHeight w:hRule="exact" w:val="30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after="60" w:line="220" w:lineRule="exact"/>
              <w:ind w:left="300"/>
            </w:pPr>
            <w:r>
              <w:rPr>
                <w:rStyle w:val="211pt"/>
                <w:b/>
                <w:bCs/>
              </w:rPr>
              <w:t>Блок 3</w:t>
            </w:r>
          </w:p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(Б3)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ГИА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F634FA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Государственная</w:t>
            </w:r>
            <w:r w:rsidR="00412FC8">
              <w:rPr>
                <w:rStyle w:val="211pt"/>
                <w:b/>
                <w:bCs/>
              </w:rPr>
              <w:t xml:space="preserve"> итоговая аттестация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</w:pP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  <w:b/>
                <w:bCs/>
              </w:rPr>
              <w:t>Базовая часть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  <w:b/>
                <w:bCs/>
              </w:rPr>
              <w:t>3</w:t>
            </w:r>
          </w:p>
        </w:tc>
      </w:tr>
      <w:tr w:rsidR="006826FA">
        <w:trPr>
          <w:trHeight w:hRule="exact" w:val="2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6FA" w:rsidRDefault="006826FA">
            <w:pPr>
              <w:framePr w:w="14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Каникулы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7 недель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0"/>
              </w:rPr>
              <w:t>7 недель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14 недель</w:t>
            </w:r>
          </w:p>
        </w:tc>
      </w:tr>
      <w:tr w:rsidR="006826FA">
        <w:trPr>
          <w:trHeight w:hRule="exact" w:val="336"/>
          <w:jc w:val="center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b/>
                <w:bCs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6FA" w:rsidRDefault="00412FC8">
            <w:pPr>
              <w:pStyle w:val="20"/>
              <w:framePr w:w="1465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120</w:t>
            </w:r>
          </w:p>
        </w:tc>
      </w:tr>
    </w:tbl>
    <w:p w:rsidR="006826FA" w:rsidRDefault="006826FA">
      <w:pPr>
        <w:framePr w:w="14659" w:wrap="notBeside" w:vAnchor="text" w:hAnchor="text" w:xAlign="center" w:y="1"/>
        <w:rPr>
          <w:sz w:val="2"/>
          <w:szCs w:val="2"/>
        </w:rPr>
      </w:pPr>
    </w:p>
    <w:p w:rsidR="006826FA" w:rsidRDefault="006826FA">
      <w:pPr>
        <w:rPr>
          <w:sz w:val="2"/>
          <w:szCs w:val="2"/>
        </w:rPr>
      </w:pPr>
    </w:p>
    <w:p w:rsidR="006826FA" w:rsidRDefault="006826FA">
      <w:pPr>
        <w:rPr>
          <w:sz w:val="2"/>
          <w:szCs w:val="2"/>
        </w:rPr>
      </w:pPr>
    </w:p>
    <w:sectPr w:rsidR="006826FA" w:rsidSect="006826FA">
      <w:type w:val="continuous"/>
      <w:pgSz w:w="16840" w:h="11900" w:orient="landscape"/>
      <w:pgMar w:top="870" w:right="0" w:bottom="870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5F" w:rsidRDefault="001D5A5F" w:rsidP="006826FA">
      <w:r>
        <w:separator/>
      </w:r>
    </w:p>
  </w:endnote>
  <w:endnote w:type="continuationSeparator" w:id="0">
    <w:p w:rsidR="001D5A5F" w:rsidRDefault="001D5A5F" w:rsidP="0068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5F" w:rsidRDefault="001D5A5F"/>
  </w:footnote>
  <w:footnote w:type="continuationSeparator" w:id="0">
    <w:p w:rsidR="001D5A5F" w:rsidRDefault="001D5A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6FA"/>
    <w:rsid w:val="001D5A5F"/>
    <w:rsid w:val="00412FC8"/>
    <w:rsid w:val="006826FA"/>
    <w:rsid w:val="00CC3398"/>
    <w:rsid w:val="00F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6FA"/>
    <w:rPr>
      <w:color w:val="000000"/>
    </w:rPr>
  </w:style>
  <w:style w:type="paragraph" w:styleId="1">
    <w:name w:val="heading 1"/>
    <w:next w:val="a"/>
    <w:link w:val="10"/>
    <w:uiPriority w:val="9"/>
    <w:qFormat/>
    <w:rsid w:val="00F634FA"/>
    <w:pPr>
      <w:keepNext/>
      <w:keepLines/>
      <w:widowControl/>
      <w:spacing w:after="170" w:line="256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6FA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82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2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682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682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6826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682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826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826FA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No Spacing"/>
    <w:link w:val="a7"/>
    <w:uiPriority w:val="1"/>
    <w:qFormat/>
    <w:rsid w:val="00F634FA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7">
    <w:name w:val="Без интервала Знак"/>
    <w:basedOn w:val="a0"/>
    <w:link w:val="a6"/>
    <w:uiPriority w:val="1"/>
    <w:rsid w:val="00F634FA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63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4F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34FA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customStyle="1" w:styleId="Default">
    <w:name w:val="Default"/>
    <w:rsid w:val="00F634F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Веденкина</dc:creator>
  <cp:lastModifiedBy>User</cp:lastModifiedBy>
  <cp:revision>2</cp:revision>
  <dcterms:created xsi:type="dcterms:W3CDTF">2020-06-10T14:33:00Z</dcterms:created>
  <dcterms:modified xsi:type="dcterms:W3CDTF">2020-06-10T14:33:00Z</dcterms:modified>
</cp:coreProperties>
</file>