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FB0" w:rsidRPr="003A3366" w:rsidRDefault="00CD1AD3" w:rsidP="003A3366">
      <w:pPr>
        <w:pStyle w:val="a3"/>
        <w:jc w:val="center"/>
        <w:rPr>
          <w:sz w:val="28"/>
          <w:szCs w:val="28"/>
        </w:rPr>
      </w:pPr>
      <w:r w:rsidRPr="003A3366">
        <w:rPr>
          <w:sz w:val="28"/>
          <w:szCs w:val="28"/>
        </w:rPr>
        <w:t>Федеральное государственное бюджетное учреждение Министерства здравоохранения Российской Федерации</w:t>
      </w:r>
    </w:p>
    <w:p w:rsidR="006C6FB0" w:rsidRPr="003A3366" w:rsidRDefault="00CD1AD3" w:rsidP="003A3366">
      <w:pPr>
        <w:pStyle w:val="a3"/>
        <w:jc w:val="center"/>
        <w:rPr>
          <w:sz w:val="28"/>
          <w:szCs w:val="28"/>
        </w:rPr>
      </w:pPr>
      <w:r w:rsidRPr="003A3366">
        <w:rPr>
          <w:sz w:val="28"/>
          <w:szCs w:val="28"/>
        </w:rPr>
        <w:t>«НАЦИОНАЛЬНЫЙ МЕДИЦИНСКИЙ ИССЛЕДОВАТЕЛЬСКИЙ ЦЕНТР</w:t>
      </w:r>
    </w:p>
    <w:p w:rsidR="006C6FB0" w:rsidRPr="003A3366" w:rsidRDefault="00CD1AD3" w:rsidP="003A3366">
      <w:pPr>
        <w:pStyle w:val="a3"/>
        <w:jc w:val="center"/>
        <w:rPr>
          <w:sz w:val="28"/>
          <w:szCs w:val="28"/>
        </w:rPr>
      </w:pPr>
      <w:r w:rsidRPr="003A3366">
        <w:rPr>
          <w:sz w:val="28"/>
          <w:szCs w:val="28"/>
        </w:rPr>
        <w:t>КАРДИОЛОГИИ»</w:t>
      </w:r>
    </w:p>
    <w:p w:rsidR="003A3366" w:rsidRDefault="003A3366">
      <w:pPr>
        <w:pStyle w:val="1"/>
      </w:pPr>
    </w:p>
    <w:p w:rsidR="006C6FB0" w:rsidRDefault="00CD1AD3">
      <w:pPr>
        <w:pStyle w:val="1"/>
      </w:pPr>
      <w:r>
        <w:t>Приказ</w:t>
      </w:r>
    </w:p>
    <w:p w:rsidR="006C6FB0" w:rsidRDefault="00CD1AD3">
      <w:pPr>
        <w:tabs>
          <w:tab w:val="center" w:pos="1383"/>
          <w:tab w:val="center" w:pos="4656"/>
          <w:tab w:val="center" w:pos="7120"/>
        </w:tabs>
        <w:spacing w:after="332"/>
      </w:pPr>
      <w:r>
        <w:rPr>
          <w:sz w:val="26"/>
        </w:rPr>
        <w:tab/>
        <w:t>г. Москва</w:t>
      </w:r>
      <w:r>
        <w:rPr>
          <w:sz w:val="26"/>
        </w:rPr>
        <w:tab/>
        <w:t>№</w:t>
      </w:r>
      <w:r>
        <w:rPr>
          <w:sz w:val="26"/>
        </w:rPr>
        <w:tab/>
        <w:t>от «</w:t>
      </w:r>
      <w:r w:rsidR="003A3366">
        <w:rPr>
          <w:sz w:val="26"/>
        </w:rPr>
        <w:t>30</w:t>
      </w:r>
      <w:r w:rsidR="005D3BCD">
        <w:rPr>
          <w:sz w:val="26"/>
        </w:rPr>
        <w:t>» мая</w:t>
      </w:r>
      <w:r>
        <w:rPr>
          <w:sz w:val="26"/>
        </w:rPr>
        <w:t xml:space="preserve"> 201</w:t>
      </w:r>
      <w:r w:rsidR="005D3BCD">
        <w:rPr>
          <w:sz w:val="26"/>
        </w:rPr>
        <w:t>9</w:t>
      </w:r>
      <w:r>
        <w:rPr>
          <w:sz w:val="26"/>
        </w:rPr>
        <w:t>г.</w:t>
      </w:r>
    </w:p>
    <w:p w:rsidR="006C6FB0" w:rsidRDefault="00CD1AD3" w:rsidP="003A3366">
      <w:pPr>
        <w:spacing w:after="272" w:line="263" w:lineRule="auto"/>
        <w:ind w:left="65" w:firstLine="641"/>
        <w:jc w:val="both"/>
      </w:pPr>
      <w:r>
        <w:rPr>
          <w:sz w:val="26"/>
        </w:rPr>
        <w:t xml:space="preserve">В соответствии с установленным Порядком приема на обучение по образовательным программам высшего образования — программам ординатуры (Приказ Минздрава России от 11 мая 2017г. № 212н) </w:t>
      </w:r>
      <w:r w:rsidR="003A3366">
        <w:rPr>
          <w:sz w:val="26"/>
        </w:rPr>
        <w:t>в связи с наличием вакантных внебюджетных мест</w:t>
      </w:r>
      <w:r>
        <w:rPr>
          <w:sz w:val="26"/>
        </w:rPr>
        <w:t xml:space="preserve"> по решению Приемной комиссии ФГБУ «НМИЦ кардиологии» Минздрава России:</w:t>
      </w:r>
    </w:p>
    <w:p w:rsidR="006C6FB0" w:rsidRDefault="00CD1AD3">
      <w:pPr>
        <w:spacing w:after="0"/>
        <w:ind w:left="53" w:hanging="10"/>
      </w:pPr>
      <w:r>
        <w:rPr>
          <w:sz w:val="28"/>
        </w:rPr>
        <w:t>ПРИКАЗЫВАЮ:</w:t>
      </w:r>
    </w:p>
    <w:p w:rsidR="006C6FB0" w:rsidRDefault="005D3BCD">
      <w:pPr>
        <w:spacing w:after="279" w:line="272" w:lineRule="auto"/>
        <w:ind w:left="43" w:right="14" w:firstLine="655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F2CF7FA" wp14:editId="1B31F961">
            <wp:simplePos x="0" y="0"/>
            <wp:positionH relativeFrom="column">
              <wp:posOffset>2840355</wp:posOffset>
            </wp:positionH>
            <wp:positionV relativeFrom="paragraph">
              <wp:posOffset>1337945</wp:posOffset>
            </wp:positionV>
            <wp:extent cx="1224915" cy="801370"/>
            <wp:effectExtent l="0" t="0" r="0" b="0"/>
            <wp:wrapSquare wrapText="bothSides"/>
            <wp:docPr id="1057" name="Picture 1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" name="Picture 105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3366">
        <w:rPr>
          <w:sz w:val="26"/>
        </w:rPr>
        <w:t>Организовать дополнительный прием</w:t>
      </w:r>
      <w:r w:rsidR="00CD1AD3">
        <w:rPr>
          <w:sz w:val="26"/>
        </w:rPr>
        <w:t xml:space="preserve"> на обучение по программам ординатуры в соответствии с Федеральными государственными образовательными стандартами высшего образования по направлению подготовки «Клиническая медицина»</w:t>
      </w:r>
      <w:proofErr w:type="gramStart"/>
      <w:r w:rsidR="00CD1AD3">
        <w:rPr>
          <w:sz w:val="26"/>
        </w:rPr>
        <w:t>.</w:t>
      </w:r>
      <w:proofErr w:type="gramEnd"/>
      <w:r w:rsidR="00CD1AD3">
        <w:rPr>
          <w:sz w:val="26"/>
        </w:rPr>
        <w:t xml:space="preserve"> </w:t>
      </w:r>
      <w:proofErr w:type="gramStart"/>
      <w:r w:rsidR="00CD1AD3">
        <w:rPr>
          <w:sz w:val="26"/>
        </w:rPr>
        <w:t>н</w:t>
      </w:r>
      <w:proofErr w:type="gramEnd"/>
      <w:r w:rsidR="00CD1AD3">
        <w:rPr>
          <w:sz w:val="26"/>
        </w:rPr>
        <w:t xml:space="preserve">а срок получения образования 2 года на договорной основе с оплатой затрат на обучение (без выплаты стипендии) с 1 сентября 2019г. по </w:t>
      </w:r>
      <w:r>
        <w:rPr>
          <w:sz w:val="26"/>
        </w:rPr>
        <w:t>30</w:t>
      </w:r>
      <w:r w:rsidR="003A3366">
        <w:rPr>
          <w:sz w:val="26"/>
        </w:rPr>
        <w:t xml:space="preserve"> сентября</w:t>
      </w:r>
      <w:r w:rsidR="00CD1AD3">
        <w:rPr>
          <w:sz w:val="26"/>
        </w:rPr>
        <w:t xml:space="preserve"> 20</w:t>
      </w:r>
      <w:r w:rsidR="003A3366">
        <w:rPr>
          <w:sz w:val="26"/>
        </w:rPr>
        <w:t>19</w:t>
      </w:r>
      <w:r w:rsidR="00CD1AD3">
        <w:rPr>
          <w:sz w:val="26"/>
        </w:rPr>
        <w:t xml:space="preserve">г. </w:t>
      </w:r>
    </w:p>
    <w:p w:rsidR="006C6FB0" w:rsidRDefault="00CD1AD3">
      <w:pPr>
        <w:spacing w:after="5" w:line="263" w:lineRule="auto"/>
        <w:ind w:left="17" w:right="2730" w:hanging="10"/>
      </w:pPr>
      <w:r>
        <w:rPr>
          <w:sz w:val="26"/>
        </w:rPr>
        <w:t>Генеральный директор</w:t>
      </w:r>
    </w:p>
    <w:p w:rsidR="006C6FB0" w:rsidRDefault="00CD1AD3">
      <w:pPr>
        <w:spacing w:after="5" w:line="263" w:lineRule="auto"/>
        <w:ind w:left="10" w:hanging="10"/>
      </w:pPr>
      <w:r>
        <w:rPr>
          <w:sz w:val="26"/>
        </w:rPr>
        <w:t>Член —корр. РАН, профессор</w:t>
      </w:r>
      <w:r w:rsidR="003A3366">
        <w:rPr>
          <w:sz w:val="26"/>
        </w:rPr>
        <w:t xml:space="preserve"> </w:t>
      </w:r>
      <w:proofErr w:type="spellStart"/>
      <w:r>
        <w:rPr>
          <w:sz w:val="26"/>
        </w:rPr>
        <w:t>С.А.Бойцо</w:t>
      </w:r>
      <w:bookmarkStart w:id="0" w:name="_GoBack"/>
      <w:bookmarkEnd w:id="0"/>
      <w:r>
        <w:rPr>
          <w:sz w:val="26"/>
        </w:rPr>
        <w:t>в</w:t>
      </w:r>
      <w:proofErr w:type="spellEnd"/>
    </w:p>
    <w:sectPr w:rsidR="006C6FB0">
      <w:pgSz w:w="11920" w:h="16840"/>
      <w:pgMar w:top="1440" w:right="634" w:bottom="1440" w:left="21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4678D"/>
    <w:multiLevelType w:val="hybridMultilevel"/>
    <w:tmpl w:val="9168B114"/>
    <w:lvl w:ilvl="0" w:tplc="F7CABDA8">
      <w:start w:val="4"/>
      <w:numFmt w:val="decimal"/>
      <w:lvlText w:val="%1.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4C1C22">
      <w:start w:val="1"/>
      <w:numFmt w:val="lowerLetter"/>
      <w:lvlText w:val="%2"/>
      <w:lvlJc w:val="left"/>
      <w:pPr>
        <w:ind w:left="1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04229C">
      <w:start w:val="1"/>
      <w:numFmt w:val="lowerRoman"/>
      <w:lvlText w:val="%3"/>
      <w:lvlJc w:val="left"/>
      <w:pPr>
        <w:ind w:left="2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40904A">
      <w:start w:val="1"/>
      <w:numFmt w:val="decimal"/>
      <w:lvlText w:val="%4"/>
      <w:lvlJc w:val="left"/>
      <w:pPr>
        <w:ind w:left="2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79BA">
      <w:start w:val="1"/>
      <w:numFmt w:val="lowerLetter"/>
      <w:lvlText w:val="%5"/>
      <w:lvlJc w:val="left"/>
      <w:pPr>
        <w:ind w:left="3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404534">
      <w:start w:val="1"/>
      <w:numFmt w:val="lowerRoman"/>
      <w:lvlText w:val="%6"/>
      <w:lvlJc w:val="left"/>
      <w:pPr>
        <w:ind w:left="4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4224F2">
      <w:start w:val="1"/>
      <w:numFmt w:val="decimal"/>
      <w:lvlText w:val="%7"/>
      <w:lvlJc w:val="left"/>
      <w:pPr>
        <w:ind w:left="5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484F90">
      <w:start w:val="1"/>
      <w:numFmt w:val="lowerLetter"/>
      <w:lvlText w:val="%8"/>
      <w:lvlJc w:val="left"/>
      <w:pPr>
        <w:ind w:left="5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860704">
      <w:start w:val="1"/>
      <w:numFmt w:val="lowerRoman"/>
      <w:lvlText w:val="%9"/>
      <w:lvlJc w:val="left"/>
      <w:pPr>
        <w:ind w:left="6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C4353A"/>
    <w:multiLevelType w:val="hybridMultilevel"/>
    <w:tmpl w:val="5BDC955E"/>
    <w:lvl w:ilvl="0" w:tplc="CC6E5782">
      <w:start w:val="10"/>
      <w:numFmt w:val="decimal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3908C5A">
      <w:start w:val="1"/>
      <w:numFmt w:val="lowerLetter"/>
      <w:lvlText w:val="%2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98E8A8">
      <w:start w:val="1"/>
      <w:numFmt w:val="lowerRoman"/>
      <w:lvlText w:val="%3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D8CA80C">
      <w:start w:val="1"/>
      <w:numFmt w:val="decimal"/>
      <w:lvlText w:val="%4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B0A49C">
      <w:start w:val="1"/>
      <w:numFmt w:val="lowerLetter"/>
      <w:lvlText w:val="%5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496FEDC">
      <w:start w:val="1"/>
      <w:numFmt w:val="lowerRoman"/>
      <w:lvlText w:val="%6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3C0CFFA">
      <w:start w:val="1"/>
      <w:numFmt w:val="decimal"/>
      <w:lvlText w:val="%7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DD81276">
      <w:start w:val="1"/>
      <w:numFmt w:val="lowerLetter"/>
      <w:lvlText w:val="%8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EBED3B8">
      <w:start w:val="1"/>
      <w:numFmt w:val="lowerRoman"/>
      <w:lvlText w:val="%9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B0"/>
    <w:rsid w:val="00320E90"/>
    <w:rsid w:val="003A3366"/>
    <w:rsid w:val="005D3BCD"/>
    <w:rsid w:val="006C6FB0"/>
    <w:rsid w:val="0071169F"/>
    <w:rsid w:val="00CD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65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paragraph" w:styleId="a3">
    <w:name w:val="No Spacing"/>
    <w:uiPriority w:val="1"/>
    <w:qFormat/>
    <w:rsid w:val="003A3366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65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paragraph" w:styleId="a3">
    <w:name w:val="No Spacing"/>
    <w:uiPriority w:val="1"/>
    <w:qFormat/>
    <w:rsid w:val="003A3366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2019-10-03T09:33:00Z</cp:lastPrinted>
  <dcterms:created xsi:type="dcterms:W3CDTF">2019-10-03T09:23:00Z</dcterms:created>
  <dcterms:modified xsi:type="dcterms:W3CDTF">2019-10-03T09:34:00Z</dcterms:modified>
</cp:coreProperties>
</file>